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7E27" w:rsidRPr="004050C4" w:rsidRDefault="00A57E27" w:rsidP="00A57E27">
      <w:pPr>
        <w:pStyle w:val="31"/>
        <w:ind w:left="567" w:right="567"/>
        <w:jc w:val="right"/>
        <w:rPr>
          <w:b w:val="0"/>
          <w:sz w:val="28"/>
          <w:szCs w:val="28"/>
        </w:rPr>
      </w:pPr>
      <w:r w:rsidRPr="004050C4">
        <w:rPr>
          <w:b w:val="0"/>
          <w:sz w:val="28"/>
          <w:szCs w:val="28"/>
        </w:rPr>
        <w:t>УТВЕРЖДАЮ:</w:t>
      </w:r>
    </w:p>
    <w:p w:rsidR="00A57E27" w:rsidRPr="004050C4" w:rsidRDefault="00A57E27" w:rsidP="00A57E27">
      <w:pPr>
        <w:pStyle w:val="31"/>
        <w:ind w:left="567" w:right="567"/>
        <w:jc w:val="right"/>
        <w:rPr>
          <w:b w:val="0"/>
          <w:sz w:val="28"/>
          <w:szCs w:val="28"/>
        </w:rPr>
      </w:pPr>
      <w:r w:rsidRPr="004050C4">
        <w:rPr>
          <w:b w:val="0"/>
          <w:sz w:val="28"/>
          <w:szCs w:val="28"/>
        </w:rPr>
        <w:t>Генеральный директор</w:t>
      </w:r>
    </w:p>
    <w:p w:rsidR="00A57E27" w:rsidRPr="004050C4" w:rsidRDefault="00A57E27" w:rsidP="00A57E27">
      <w:pPr>
        <w:pStyle w:val="31"/>
        <w:ind w:left="567" w:right="567"/>
        <w:jc w:val="right"/>
        <w:rPr>
          <w:b w:val="0"/>
          <w:sz w:val="28"/>
          <w:szCs w:val="28"/>
        </w:rPr>
      </w:pPr>
      <w:r w:rsidRPr="004050C4">
        <w:rPr>
          <w:b w:val="0"/>
          <w:sz w:val="28"/>
          <w:szCs w:val="28"/>
        </w:rPr>
        <w:t xml:space="preserve">ООО </w:t>
      </w:r>
      <w:r w:rsidRPr="00100FF4">
        <w:rPr>
          <w:b w:val="0"/>
          <w:sz w:val="28"/>
          <w:szCs w:val="28"/>
        </w:rPr>
        <w:t>«ИНСТИТУТ МАРИАННЫ ЛЫНСКОЙ»</w:t>
      </w:r>
    </w:p>
    <w:p w:rsidR="00A57E27" w:rsidRDefault="00A57E27" w:rsidP="00A57E27">
      <w:pPr>
        <w:pStyle w:val="31"/>
        <w:pBdr>
          <w:bottom w:val="single" w:sz="12" w:space="1" w:color="auto"/>
        </w:pBdr>
        <w:ind w:left="567" w:right="567"/>
        <w:jc w:val="right"/>
        <w:rPr>
          <w:b w:val="0"/>
          <w:sz w:val="28"/>
          <w:szCs w:val="28"/>
        </w:rPr>
      </w:pPr>
      <w:r>
        <w:rPr>
          <w:b w:val="0"/>
          <w:noProof/>
          <w:sz w:val="28"/>
          <w:szCs w:val="28"/>
        </w:rPr>
        <w:drawing>
          <wp:anchor distT="0" distB="0" distL="114300" distR="114300" simplePos="0" relativeHeight="251659264" behindDoc="0" locked="0" layoutInCell="1" allowOverlap="1">
            <wp:simplePos x="0" y="0"/>
            <wp:positionH relativeFrom="column">
              <wp:posOffset>4575810</wp:posOffset>
            </wp:positionH>
            <wp:positionV relativeFrom="paragraph">
              <wp:posOffset>255905</wp:posOffset>
            </wp:positionV>
            <wp:extent cx="1190625" cy="1152525"/>
            <wp:effectExtent l="0" t="0" r="0" b="0"/>
            <wp:wrapThrough wrapText="bothSides">
              <wp:wrapPolygon edited="0">
                <wp:start x="8294" y="1071"/>
                <wp:lineTo x="6221" y="1428"/>
                <wp:lineTo x="1382" y="5712"/>
                <wp:lineTo x="346" y="12139"/>
                <wp:lineTo x="3456" y="18208"/>
                <wp:lineTo x="3802" y="18565"/>
                <wp:lineTo x="7603" y="20707"/>
                <wp:lineTo x="8640" y="20707"/>
                <wp:lineTo x="13478" y="20707"/>
                <wp:lineTo x="14170" y="20707"/>
                <wp:lineTo x="18317" y="18565"/>
                <wp:lineTo x="18662" y="18208"/>
                <wp:lineTo x="21427" y="12853"/>
                <wp:lineTo x="21082" y="6069"/>
                <wp:lineTo x="15898" y="1785"/>
                <wp:lineTo x="13478" y="1071"/>
                <wp:lineTo x="8294" y="1071"/>
              </wp:wrapPolygon>
            </wp:wrapThrough>
            <wp:docPr id="8" name="Рисунок 1" descr="C:\Users\Екатерина\Downloads\печать и подпись (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Екатерина\Downloads\печать и подпись (1) (1).png"/>
                    <pic:cNvPicPr>
                      <a:picLocks noChangeAspect="1" noChangeArrowheads="1"/>
                    </pic:cNvPicPr>
                  </pic:nvPicPr>
                  <pic:blipFill>
                    <a:blip r:embed="rId8" cstate="print"/>
                    <a:srcRect/>
                    <a:stretch>
                      <a:fillRect/>
                    </a:stretch>
                  </pic:blipFill>
                  <pic:spPr bwMode="auto">
                    <a:xfrm>
                      <a:off x="0" y="0"/>
                      <a:ext cx="1190625" cy="1152525"/>
                    </a:xfrm>
                    <a:prstGeom prst="rect">
                      <a:avLst/>
                    </a:prstGeom>
                    <a:noFill/>
                    <a:ln w="9525">
                      <a:noFill/>
                      <a:miter lim="800000"/>
                      <a:headEnd/>
                      <a:tailEnd/>
                    </a:ln>
                  </pic:spPr>
                </pic:pic>
              </a:graphicData>
            </a:graphic>
          </wp:anchor>
        </w:drawing>
      </w:r>
      <w:proofErr w:type="spellStart"/>
      <w:r w:rsidRPr="00100FF4">
        <w:rPr>
          <w:b w:val="0"/>
          <w:sz w:val="28"/>
          <w:szCs w:val="28"/>
        </w:rPr>
        <w:t>Лынская</w:t>
      </w:r>
      <w:proofErr w:type="spellEnd"/>
      <w:r w:rsidRPr="00100FF4">
        <w:rPr>
          <w:b w:val="0"/>
          <w:sz w:val="28"/>
          <w:szCs w:val="28"/>
        </w:rPr>
        <w:t xml:space="preserve"> М.И.</w:t>
      </w:r>
    </w:p>
    <w:p w:rsidR="00A57E27" w:rsidRDefault="00A57E27" w:rsidP="00A57E27">
      <w:pPr>
        <w:pStyle w:val="31"/>
        <w:ind w:left="567" w:right="567"/>
        <w:jc w:val="right"/>
        <w:rPr>
          <w:b w:val="0"/>
          <w:sz w:val="28"/>
          <w:szCs w:val="28"/>
        </w:rPr>
      </w:pPr>
    </w:p>
    <w:p w:rsidR="00A57E27" w:rsidRDefault="00A57E27" w:rsidP="00A57E27">
      <w:pPr>
        <w:pStyle w:val="31"/>
        <w:ind w:left="567" w:right="567"/>
        <w:jc w:val="right"/>
        <w:rPr>
          <w:b w:val="0"/>
          <w:sz w:val="28"/>
          <w:szCs w:val="28"/>
        </w:rPr>
      </w:pPr>
    </w:p>
    <w:p w:rsidR="00A57E27" w:rsidRDefault="00A57E27" w:rsidP="00A57E27">
      <w:pPr>
        <w:pStyle w:val="31"/>
        <w:ind w:left="567" w:right="567"/>
        <w:rPr>
          <w:b w:val="0"/>
          <w:sz w:val="28"/>
          <w:szCs w:val="28"/>
        </w:rPr>
      </w:pPr>
    </w:p>
    <w:p w:rsidR="00A57E27" w:rsidRPr="004050C4" w:rsidRDefault="00A57E27" w:rsidP="00A57E27">
      <w:pPr>
        <w:pStyle w:val="31"/>
        <w:ind w:left="567" w:right="567"/>
        <w:jc w:val="right"/>
        <w:rPr>
          <w:b w:val="0"/>
          <w:sz w:val="28"/>
          <w:szCs w:val="28"/>
        </w:rPr>
      </w:pPr>
      <w:r w:rsidRPr="004050C4">
        <w:rPr>
          <w:b w:val="0"/>
          <w:sz w:val="28"/>
          <w:szCs w:val="28"/>
        </w:rPr>
        <w:t>____</w:t>
      </w:r>
    </w:p>
    <w:p w:rsidR="00A57E27" w:rsidRPr="004050C4" w:rsidRDefault="00A57E27" w:rsidP="00A57E27">
      <w:pPr>
        <w:pStyle w:val="31"/>
        <w:ind w:left="567" w:right="567"/>
        <w:jc w:val="right"/>
        <w:rPr>
          <w:b w:val="0"/>
          <w:sz w:val="28"/>
          <w:szCs w:val="28"/>
        </w:rPr>
      </w:pPr>
      <w:r w:rsidRPr="004050C4">
        <w:rPr>
          <w:b w:val="0"/>
          <w:sz w:val="28"/>
          <w:szCs w:val="28"/>
        </w:rPr>
        <w:t>М.П.</w:t>
      </w:r>
    </w:p>
    <w:p w:rsidR="00A57E27" w:rsidRPr="004050C4" w:rsidRDefault="00A57E27" w:rsidP="00A57E27">
      <w:pPr>
        <w:pStyle w:val="31"/>
        <w:shd w:val="clear" w:color="auto" w:fill="auto"/>
        <w:ind w:left="567" w:right="567"/>
        <w:jc w:val="right"/>
        <w:rPr>
          <w:b w:val="0"/>
          <w:sz w:val="24"/>
          <w:szCs w:val="24"/>
        </w:rPr>
      </w:pPr>
      <w:r>
        <w:rPr>
          <w:b w:val="0"/>
          <w:sz w:val="28"/>
          <w:szCs w:val="28"/>
        </w:rPr>
        <w:t>01.11.2023</w:t>
      </w:r>
      <w:r w:rsidRPr="004050C4">
        <w:rPr>
          <w:b w:val="0"/>
          <w:sz w:val="28"/>
          <w:szCs w:val="28"/>
        </w:rPr>
        <w:t xml:space="preserve"> г.</w:t>
      </w:r>
    </w:p>
    <w:p w:rsidR="00A57E27" w:rsidRPr="00595E4F" w:rsidRDefault="00A57E27" w:rsidP="00A57E27">
      <w:pPr>
        <w:spacing w:after="200" w:line="276" w:lineRule="auto"/>
        <w:ind w:left="4248"/>
        <w:rPr>
          <w:rFonts w:ascii="Times New Roman" w:eastAsiaTheme="minorHAnsi" w:hAnsi="Times New Roman"/>
          <w:sz w:val="28"/>
          <w:szCs w:val="28"/>
          <w:lang w:eastAsia="en-US"/>
        </w:rPr>
      </w:pPr>
    </w:p>
    <w:p w:rsidR="00A57E27" w:rsidRPr="00595E4F" w:rsidRDefault="00A57E27" w:rsidP="00A57E27">
      <w:pPr>
        <w:rPr>
          <w:rFonts w:ascii="Times New Roman" w:eastAsiaTheme="minorHAnsi" w:hAnsi="Times New Roman"/>
          <w:b/>
          <w:caps/>
          <w:sz w:val="28"/>
          <w:szCs w:val="28"/>
          <w:lang w:eastAsia="en-US"/>
        </w:rPr>
      </w:pPr>
    </w:p>
    <w:p w:rsidR="00A57E27" w:rsidRPr="00A57E27" w:rsidRDefault="00A57E27" w:rsidP="00A57E27">
      <w:pPr>
        <w:jc w:val="center"/>
        <w:rPr>
          <w:rFonts w:ascii="Times New Roman" w:eastAsiaTheme="minorHAnsi" w:hAnsi="Times New Roman"/>
          <w:b/>
          <w:caps/>
          <w:sz w:val="32"/>
          <w:szCs w:val="32"/>
          <w:lang w:eastAsia="en-US"/>
        </w:rPr>
      </w:pPr>
    </w:p>
    <w:p w:rsidR="00A57E27" w:rsidRPr="00A57E27" w:rsidRDefault="00A57E27" w:rsidP="00A57E27">
      <w:pPr>
        <w:pStyle w:val="normal"/>
        <w:spacing w:after="0" w:line="276" w:lineRule="auto"/>
        <w:jc w:val="center"/>
        <w:rPr>
          <w:rFonts w:ascii="Times New Roman" w:eastAsia="Times New Roman" w:hAnsi="Times New Roman" w:cs="Times New Roman"/>
          <w:b/>
          <w:sz w:val="32"/>
          <w:szCs w:val="32"/>
        </w:rPr>
      </w:pPr>
      <w:bookmarkStart w:id="0" w:name="_Hlk98681859"/>
      <w:r w:rsidRPr="00A57E27">
        <w:rPr>
          <w:rFonts w:ascii="Times New Roman" w:eastAsia="Times New Roman" w:hAnsi="Times New Roman" w:cs="Times New Roman"/>
          <w:b/>
          <w:sz w:val="32"/>
          <w:szCs w:val="32"/>
        </w:rPr>
        <w:t xml:space="preserve">ПРАВИЛА ВНУТРЕННЕГО РАСПОРЯДКА </w:t>
      </w:r>
      <w:proofErr w:type="gramStart"/>
      <w:r w:rsidRPr="00A57E27">
        <w:rPr>
          <w:rFonts w:ascii="Times New Roman" w:eastAsia="Times New Roman" w:hAnsi="Times New Roman" w:cs="Times New Roman"/>
          <w:b/>
          <w:sz w:val="32"/>
          <w:szCs w:val="32"/>
        </w:rPr>
        <w:t>ОБУЧАЮЩИХСЯ</w:t>
      </w:r>
      <w:proofErr w:type="gramEnd"/>
      <w:r w:rsidRPr="00A57E27">
        <w:rPr>
          <w:rFonts w:ascii="Times New Roman" w:eastAsia="Times New Roman" w:hAnsi="Times New Roman" w:cs="Times New Roman"/>
          <w:b/>
          <w:sz w:val="32"/>
          <w:szCs w:val="32"/>
        </w:rPr>
        <w:t xml:space="preserve"> </w:t>
      </w:r>
    </w:p>
    <w:p w:rsidR="00A57E27" w:rsidRPr="00A57E27" w:rsidRDefault="00A57E27" w:rsidP="00A57E27">
      <w:pPr>
        <w:jc w:val="center"/>
        <w:rPr>
          <w:rFonts w:ascii="Times New Roman" w:eastAsiaTheme="minorHAnsi" w:hAnsi="Times New Roman"/>
          <w:b/>
          <w:sz w:val="32"/>
          <w:szCs w:val="32"/>
          <w:lang w:eastAsia="en-US"/>
        </w:rPr>
      </w:pPr>
      <w:r w:rsidRPr="00A57E27">
        <w:rPr>
          <w:rFonts w:ascii="Times New Roman" w:eastAsia="Times New Roman" w:hAnsi="Times New Roman" w:cs="Times New Roman"/>
          <w:b/>
          <w:sz w:val="32"/>
          <w:szCs w:val="32"/>
        </w:rPr>
        <w:t xml:space="preserve">ООО «Институт Марианны </w:t>
      </w:r>
      <w:proofErr w:type="spellStart"/>
      <w:r w:rsidRPr="00A57E27">
        <w:rPr>
          <w:rFonts w:ascii="Times New Roman" w:eastAsia="Times New Roman" w:hAnsi="Times New Roman" w:cs="Times New Roman"/>
          <w:b/>
          <w:sz w:val="32"/>
          <w:szCs w:val="32"/>
        </w:rPr>
        <w:t>Лынской</w:t>
      </w:r>
      <w:proofErr w:type="spellEnd"/>
      <w:r w:rsidRPr="00A57E27">
        <w:rPr>
          <w:rFonts w:ascii="Times New Roman" w:eastAsia="Times New Roman" w:hAnsi="Times New Roman" w:cs="Times New Roman"/>
          <w:b/>
          <w:sz w:val="32"/>
          <w:szCs w:val="32"/>
        </w:rPr>
        <w:t>»</w:t>
      </w:r>
    </w:p>
    <w:bookmarkEnd w:id="0"/>
    <w:p w:rsidR="00A57E27" w:rsidRPr="00595E4F" w:rsidRDefault="00A57E27" w:rsidP="00A57E27">
      <w:pPr>
        <w:jc w:val="center"/>
        <w:rPr>
          <w:rFonts w:ascii="Times New Roman" w:eastAsiaTheme="minorHAnsi" w:hAnsi="Times New Roman"/>
          <w:b/>
          <w:sz w:val="28"/>
          <w:szCs w:val="28"/>
          <w:lang w:eastAsia="en-US"/>
        </w:rPr>
      </w:pPr>
    </w:p>
    <w:p w:rsidR="00A57E27" w:rsidRPr="00595E4F" w:rsidRDefault="00A57E27" w:rsidP="00A57E27">
      <w:pPr>
        <w:jc w:val="center"/>
        <w:rPr>
          <w:rFonts w:ascii="Times New Roman" w:eastAsiaTheme="minorHAnsi" w:hAnsi="Times New Roman"/>
          <w:b/>
          <w:sz w:val="28"/>
          <w:szCs w:val="28"/>
          <w:lang w:eastAsia="en-US"/>
        </w:rPr>
      </w:pPr>
    </w:p>
    <w:p w:rsidR="00A57E27" w:rsidRPr="00595E4F" w:rsidRDefault="00A57E27" w:rsidP="00A57E27">
      <w:pPr>
        <w:jc w:val="center"/>
        <w:rPr>
          <w:rFonts w:ascii="Times New Roman" w:eastAsiaTheme="minorHAnsi" w:hAnsi="Times New Roman"/>
          <w:b/>
          <w:sz w:val="28"/>
          <w:szCs w:val="28"/>
          <w:lang w:eastAsia="en-US"/>
        </w:rPr>
      </w:pPr>
    </w:p>
    <w:p w:rsidR="00A57E27" w:rsidRPr="00595E4F" w:rsidRDefault="00A57E27" w:rsidP="00A57E27">
      <w:pPr>
        <w:jc w:val="center"/>
        <w:rPr>
          <w:rFonts w:ascii="Times New Roman" w:eastAsiaTheme="minorHAnsi" w:hAnsi="Times New Roman"/>
          <w:b/>
          <w:sz w:val="28"/>
          <w:szCs w:val="28"/>
          <w:lang w:eastAsia="en-US"/>
        </w:rPr>
      </w:pPr>
    </w:p>
    <w:p w:rsidR="00A57E27" w:rsidRPr="00595E4F" w:rsidRDefault="00A57E27" w:rsidP="00A57E27">
      <w:pPr>
        <w:jc w:val="center"/>
        <w:rPr>
          <w:rFonts w:ascii="Times New Roman" w:eastAsiaTheme="minorHAnsi" w:hAnsi="Times New Roman"/>
          <w:b/>
          <w:sz w:val="28"/>
          <w:szCs w:val="28"/>
          <w:lang w:eastAsia="en-US"/>
        </w:rPr>
      </w:pPr>
    </w:p>
    <w:p w:rsidR="00A57E27" w:rsidRDefault="00A57E27" w:rsidP="00A57E27">
      <w:pPr>
        <w:jc w:val="center"/>
        <w:rPr>
          <w:rFonts w:ascii="Times New Roman" w:eastAsiaTheme="minorHAnsi" w:hAnsi="Times New Roman"/>
          <w:b/>
          <w:sz w:val="28"/>
          <w:szCs w:val="28"/>
          <w:lang w:eastAsia="en-US"/>
        </w:rPr>
      </w:pPr>
    </w:p>
    <w:p w:rsidR="00A57E27" w:rsidRPr="00595E4F" w:rsidRDefault="00A57E27" w:rsidP="00A57E27">
      <w:pPr>
        <w:jc w:val="center"/>
        <w:rPr>
          <w:rFonts w:ascii="Times New Roman" w:eastAsiaTheme="minorHAnsi" w:hAnsi="Times New Roman"/>
          <w:b/>
          <w:sz w:val="28"/>
          <w:szCs w:val="28"/>
          <w:lang w:eastAsia="en-US"/>
        </w:rPr>
      </w:pPr>
    </w:p>
    <w:p w:rsidR="00A57E27" w:rsidRPr="00595E4F" w:rsidRDefault="00A57E27" w:rsidP="00A57E27">
      <w:pPr>
        <w:jc w:val="center"/>
        <w:rPr>
          <w:rFonts w:ascii="Times New Roman" w:eastAsiaTheme="minorHAnsi" w:hAnsi="Times New Roman"/>
          <w:b/>
          <w:sz w:val="28"/>
          <w:szCs w:val="28"/>
          <w:lang w:eastAsia="en-US"/>
        </w:rPr>
      </w:pPr>
    </w:p>
    <w:p w:rsidR="00A57E27" w:rsidRPr="00595E4F" w:rsidRDefault="00A57E27" w:rsidP="00A57E27">
      <w:pPr>
        <w:rPr>
          <w:rFonts w:ascii="Times New Roman" w:eastAsiaTheme="minorHAnsi" w:hAnsi="Times New Roman"/>
          <w:b/>
          <w:sz w:val="28"/>
          <w:szCs w:val="28"/>
          <w:lang w:eastAsia="en-US"/>
        </w:rPr>
      </w:pPr>
    </w:p>
    <w:p w:rsidR="00A57E27" w:rsidRPr="00020727" w:rsidRDefault="00A57E27" w:rsidP="00A57E27">
      <w:pPr>
        <w:jc w:val="center"/>
        <w:rPr>
          <w:rFonts w:ascii="Times New Roman" w:eastAsiaTheme="minorHAnsi" w:hAnsi="Times New Roman"/>
          <w:sz w:val="28"/>
          <w:szCs w:val="28"/>
          <w:lang w:eastAsia="en-US"/>
        </w:rPr>
      </w:pPr>
      <w:r w:rsidRPr="00020727">
        <w:rPr>
          <w:rFonts w:ascii="Times New Roman" w:eastAsiaTheme="minorHAnsi" w:hAnsi="Times New Roman"/>
          <w:sz w:val="28"/>
          <w:szCs w:val="28"/>
          <w:lang w:eastAsia="en-US"/>
        </w:rPr>
        <w:t>г. Москва</w:t>
      </w:r>
    </w:p>
    <w:p w:rsidR="00A57E27" w:rsidRPr="00020727" w:rsidRDefault="00A57E27" w:rsidP="00A57E27">
      <w:pPr>
        <w:jc w:val="center"/>
        <w:rPr>
          <w:rFonts w:ascii="Times New Roman" w:eastAsiaTheme="minorHAnsi" w:hAnsi="Times New Roman"/>
          <w:sz w:val="28"/>
          <w:szCs w:val="28"/>
          <w:lang w:eastAsia="en-US"/>
        </w:rPr>
      </w:pPr>
    </w:p>
    <w:p w:rsidR="00A57E27" w:rsidRPr="00020727" w:rsidRDefault="00A57E27" w:rsidP="00A57E27">
      <w:pPr>
        <w:jc w:val="center"/>
        <w:rPr>
          <w:rFonts w:ascii="Times New Roman" w:eastAsiaTheme="minorHAnsi" w:hAnsi="Times New Roman"/>
          <w:sz w:val="28"/>
          <w:szCs w:val="28"/>
          <w:lang w:eastAsia="en-US"/>
        </w:rPr>
      </w:pPr>
      <w:r w:rsidRPr="00020727">
        <w:rPr>
          <w:rFonts w:ascii="Times New Roman" w:eastAsiaTheme="minorHAnsi" w:hAnsi="Times New Roman"/>
          <w:sz w:val="28"/>
          <w:szCs w:val="28"/>
          <w:lang w:eastAsia="en-US"/>
        </w:rPr>
        <w:t>202</w:t>
      </w:r>
      <w:r>
        <w:rPr>
          <w:rFonts w:ascii="Times New Roman" w:eastAsiaTheme="minorHAnsi" w:hAnsi="Times New Roman"/>
          <w:sz w:val="28"/>
          <w:szCs w:val="28"/>
          <w:lang w:eastAsia="en-US"/>
        </w:rPr>
        <w:t>3</w:t>
      </w:r>
      <w:r w:rsidRPr="00020727">
        <w:rPr>
          <w:rFonts w:ascii="Times New Roman" w:eastAsiaTheme="minorHAnsi" w:hAnsi="Times New Roman"/>
          <w:sz w:val="28"/>
          <w:szCs w:val="28"/>
          <w:lang w:eastAsia="en-US"/>
        </w:rPr>
        <w:t xml:space="preserve"> г.</w:t>
      </w:r>
    </w:p>
    <w:p w:rsidR="00A57E27" w:rsidRDefault="00A57E27" w:rsidP="00A57E27">
      <w:pPr>
        <w:pStyle w:val="normal"/>
        <w:shd w:val="clear" w:color="auto" w:fill="FFFFFF"/>
        <w:spacing w:after="0" w:line="240" w:lineRule="auto"/>
        <w:ind w:firstLine="709"/>
        <w:jc w:val="right"/>
        <w:rPr>
          <w:rFonts w:ascii="Times New Roman" w:eastAsia="Times New Roman" w:hAnsi="Times New Roman" w:cs="Times New Roman"/>
        </w:rPr>
      </w:pPr>
    </w:p>
    <w:p w:rsidR="00A57E27" w:rsidRDefault="00A57E27" w:rsidP="00A57E27">
      <w:pPr>
        <w:pStyle w:val="normal"/>
        <w:shd w:val="clear" w:color="auto" w:fill="FFFFFF"/>
        <w:spacing w:after="0" w:line="240" w:lineRule="auto"/>
        <w:ind w:firstLine="709"/>
        <w:jc w:val="center"/>
        <w:rPr>
          <w:rFonts w:ascii="Times New Roman" w:eastAsia="Times New Roman" w:hAnsi="Times New Roman" w:cs="Times New Roman"/>
          <w:b/>
        </w:rPr>
      </w:pPr>
    </w:p>
    <w:p w:rsidR="00A57E27" w:rsidRDefault="00A57E27" w:rsidP="00A57E27">
      <w:pPr>
        <w:pStyle w:val="normal"/>
        <w:shd w:val="clear" w:color="auto" w:fill="FFFFFF"/>
        <w:spacing w:after="0" w:line="240" w:lineRule="auto"/>
        <w:ind w:firstLine="709"/>
        <w:jc w:val="center"/>
        <w:rPr>
          <w:rFonts w:ascii="Times New Roman" w:eastAsia="Times New Roman" w:hAnsi="Times New Roman" w:cs="Times New Roman"/>
          <w:b/>
        </w:rPr>
      </w:pPr>
    </w:p>
    <w:p w:rsidR="003444A6" w:rsidRDefault="003444A6">
      <w:pPr>
        <w:pStyle w:val="normal"/>
        <w:jc w:val="center"/>
        <w:rPr>
          <w:rFonts w:ascii="Times New Roman" w:eastAsia="Times New Roman" w:hAnsi="Times New Roman" w:cs="Times New Roman"/>
          <w:b/>
        </w:rPr>
      </w:pPr>
    </w:p>
    <w:p w:rsidR="003444A6" w:rsidRDefault="00576165">
      <w:pPr>
        <w:pStyle w:val="normal"/>
        <w:spacing w:after="0" w:line="276" w:lineRule="auto"/>
        <w:jc w:val="center"/>
        <w:rPr>
          <w:rFonts w:ascii="Times New Roman" w:eastAsia="Times New Roman" w:hAnsi="Times New Roman" w:cs="Times New Roman"/>
          <w:b/>
        </w:rPr>
      </w:pPr>
      <w:r>
        <w:rPr>
          <w:rFonts w:ascii="Times New Roman" w:eastAsia="Times New Roman" w:hAnsi="Times New Roman" w:cs="Times New Roman"/>
          <w:b/>
        </w:rPr>
        <w:t xml:space="preserve">ПРАВИЛА ВНУТРЕННЕГО РАСПОРЯДКА </w:t>
      </w:r>
      <w:proofErr w:type="gramStart"/>
      <w:r>
        <w:rPr>
          <w:rFonts w:ascii="Times New Roman" w:eastAsia="Times New Roman" w:hAnsi="Times New Roman" w:cs="Times New Roman"/>
          <w:b/>
        </w:rPr>
        <w:t>ОБУЧАЮЩИХСЯ</w:t>
      </w:r>
      <w:proofErr w:type="gramEnd"/>
      <w:r>
        <w:rPr>
          <w:rFonts w:ascii="Times New Roman" w:eastAsia="Times New Roman" w:hAnsi="Times New Roman" w:cs="Times New Roman"/>
          <w:b/>
        </w:rPr>
        <w:t xml:space="preserve"> </w:t>
      </w:r>
    </w:p>
    <w:p w:rsidR="003444A6" w:rsidRDefault="00576165">
      <w:pPr>
        <w:pStyle w:val="normal"/>
        <w:jc w:val="center"/>
        <w:rPr>
          <w:rFonts w:ascii="Times New Roman" w:eastAsia="Times New Roman" w:hAnsi="Times New Roman" w:cs="Times New Roman"/>
          <w:b/>
        </w:rPr>
      </w:pPr>
      <w:r>
        <w:rPr>
          <w:rFonts w:ascii="Times New Roman" w:eastAsia="Times New Roman" w:hAnsi="Times New Roman" w:cs="Times New Roman"/>
          <w:b/>
        </w:rPr>
        <w:t xml:space="preserve">ООО «Институт Марианны </w:t>
      </w:r>
      <w:proofErr w:type="spellStart"/>
      <w:r>
        <w:rPr>
          <w:rFonts w:ascii="Times New Roman" w:eastAsia="Times New Roman" w:hAnsi="Times New Roman" w:cs="Times New Roman"/>
          <w:b/>
        </w:rPr>
        <w:t>Лынской</w:t>
      </w:r>
      <w:proofErr w:type="spellEnd"/>
      <w:r>
        <w:rPr>
          <w:rFonts w:ascii="Times New Roman" w:eastAsia="Times New Roman" w:hAnsi="Times New Roman" w:cs="Times New Roman"/>
          <w:b/>
        </w:rPr>
        <w:t>»</w:t>
      </w:r>
    </w:p>
    <w:p w:rsidR="003444A6" w:rsidRDefault="003444A6">
      <w:pPr>
        <w:pStyle w:val="normal"/>
        <w:jc w:val="center"/>
        <w:rPr>
          <w:rFonts w:ascii="Times New Roman" w:eastAsia="Times New Roman" w:hAnsi="Times New Roman" w:cs="Times New Roman"/>
        </w:rPr>
      </w:pPr>
    </w:p>
    <w:p w:rsidR="003444A6" w:rsidRDefault="00576165">
      <w:pPr>
        <w:pStyle w:val="normal"/>
        <w:jc w:val="center"/>
        <w:rPr>
          <w:rFonts w:ascii="Times New Roman" w:eastAsia="Times New Roman" w:hAnsi="Times New Roman" w:cs="Times New Roman"/>
          <w:b/>
        </w:rPr>
      </w:pPr>
      <w:r>
        <w:rPr>
          <w:rFonts w:ascii="Times New Roman" w:eastAsia="Times New Roman" w:hAnsi="Times New Roman" w:cs="Times New Roman"/>
          <w:b/>
        </w:rPr>
        <w:t>1. ОБЩИЕ ПОЛОЖЕНИЯ</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1.1. Правила внутреннего распорядка (далее – Правила) регулируют режим организации образовательного процесса в ООО «Институт Марианны </w:t>
      </w:r>
      <w:proofErr w:type="spellStart"/>
      <w:r>
        <w:rPr>
          <w:rFonts w:ascii="Times New Roman" w:eastAsia="Times New Roman" w:hAnsi="Times New Roman" w:cs="Times New Roman"/>
        </w:rPr>
        <w:t>Лынской</w:t>
      </w:r>
      <w:proofErr w:type="spellEnd"/>
      <w:r>
        <w:rPr>
          <w:rFonts w:ascii="Times New Roman" w:eastAsia="Times New Roman" w:hAnsi="Times New Roman" w:cs="Times New Roman"/>
        </w:rPr>
        <w:t xml:space="preserve">» (далее – Организация, Исполнитель), права и </w:t>
      </w:r>
      <w:proofErr w:type="gramStart"/>
      <w:r>
        <w:rPr>
          <w:rFonts w:ascii="Times New Roman" w:eastAsia="Times New Roman" w:hAnsi="Times New Roman" w:cs="Times New Roman"/>
        </w:rPr>
        <w:t>обязанности</w:t>
      </w:r>
      <w:proofErr w:type="gramEnd"/>
      <w:r>
        <w:rPr>
          <w:rFonts w:ascii="Times New Roman" w:eastAsia="Times New Roman" w:hAnsi="Times New Roman" w:cs="Times New Roman"/>
        </w:rPr>
        <w:t xml:space="preserve"> обучающихся и применение к ним мер дисциплинарного взыскания с целью поддержания дисциплины и порядка в Организации и на ее территории, а также обеспечения безопасности обучающихся во время оказания им платных образовательных услуг.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1.2.Правила являются локальным нормативным актом Организации, его действие распространяется на всех обучающихся, поступающих и обучающихся в Организации, Заказчиков образовательных услуг и сотрудников Организации, а также лиц, привлеченных для оказания образовательных услуг.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1.3.Правила разработаны в соответствии с законодательством Российской Федерации об образовании, Уставом и локальными нормативными актами Организации. </w:t>
      </w:r>
    </w:p>
    <w:p w:rsidR="003444A6" w:rsidRDefault="00576165">
      <w:pPr>
        <w:pStyle w:val="normal"/>
        <w:numPr>
          <w:ilvl w:val="1"/>
          <w:numId w:val="1"/>
        </w:numPr>
        <w:pBdr>
          <w:top w:val="nil"/>
          <w:left w:val="nil"/>
          <w:bottom w:val="nil"/>
          <w:right w:val="nil"/>
          <w:between w:val="nil"/>
        </w:pBdr>
        <w:tabs>
          <w:tab w:val="left" w:pos="851"/>
          <w:tab w:val="left" w:pos="993"/>
        </w:tabs>
        <w:spacing w:after="0"/>
        <w:ind w:left="0" w:firstLine="709"/>
        <w:jc w:val="both"/>
      </w:pPr>
      <w:r>
        <w:rPr>
          <w:rFonts w:ascii="Times New Roman" w:eastAsia="Times New Roman" w:hAnsi="Times New Roman" w:cs="Times New Roman"/>
        </w:rPr>
        <w:t>. Термины, применяемые в настоящих Правилах и при оказании платных образовательных услуг:</w:t>
      </w:r>
    </w:p>
    <w:p w:rsidR="003444A6" w:rsidRDefault="00576165">
      <w:pPr>
        <w:pStyle w:val="normal"/>
        <w:shd w:val="clear" w:color="auto" w:fill="FFFFFF"/>
        <w:tabs>
          <w:tab w:val="left" w:pos="1276"/>
        </w:tabs>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rPr>
        <w:t xml:space="preserve">1.4.1. </w:t>
      </w:r>
      <w:proofErr w:type="gramStart"/>
      <w:r>
        <w:rPr>
          <w:rFonts w:ascii="Times New Roman" w:eastAsia="Times New Roman" w:hAnsi="Times New Roman" w:cs="Times New Roman"/>
        </w:rPr>
        <w:t xml:space="preserve">Исполнитель (Организация) – Общество с ограниченной ответственностью «Институт Марианны </w:t>
      </w:r>
      <w:proofErr w:type="spellStart"/>
      <w:r>
        <w:rPr>
          <w:rFonts w:ascii="Times New Roman" w:eastAsia="Times New Roman" w:hAnsi="Times New Roman" w:cs="Times New Roman"/>
        </w:rPr>
        <w:t>Лынской</w:t>
      </w:r>
      <w:proofErr w:type="spellEnd"/>
      <w:r>
        <w:rPr>
          <w:rFonts w:ascii="Times New Roman" w:eastAsia="Times New Roman" w:hAnsi="Times New Roman" w:cs="Times New Roman"/>
        </w:rPr>
        <w:t xml:space="preserve">»  (ОГРН 1207700477489, ИНН 9718166560) (сокращенное наименование ООО «Институт Марианны </w:t>
      </w:r>
      <w:proofErr w:type="spellStart"/>
      <w:r>
        <w:rPr>
          <w:rFonts w:ascii="Times New Roman" w:eastAsia="Times New Roman" w:hAnsi="Times New Roman" w:cs="Times New Roman"/>
        </w:rPr>
        <w:t>Лынской</w:t>
      </w:r>
      <w:proofErr w:type="spellEnd"/>
      <w:r>
        <w:rPr>
          <w:rFonts w:ascii="Times New Roman" w:eastAsia="Times New Roman" w:hAnsi="Times New Roman" w:cs="Times New Roman"/>
        </w:rPr>
        <w:t xml:space="preserve">», далее – Исполнитель, Организация) оказывает физическим и юридическим лицам (индивидуальным предпринимателям) платные образовательные услуги на основании лицензии на образовательную деятельность (регистрационный № </w:t>
      </w:r>
      <w:proofErr w:type="spellStart"/>
      <w:r>
        <w:rPr>
          <w:rFonts w:ascii="Times New Roman" w:eastAsia="Times New Roman" w:hAnsi="Times New Roman" w:cs="Times New Roman"/>
        </w:rPr>
        <w:t>№</w:t>
      </w:r>
      <w:proofErr w:type="spellEnd"/>
      <w:r>
        <w:rPr>
          <w:rFonts w:ascii="Times New Roman" w:eastAsia="Times New Roman" w:hAnsi="Times New Roman" w:cs="Times New Roman"/>
        </w:rPr>
        <w:t xml:space="preserve"> 041643, дата предоставления 20.08.2021, выдана Департаментом образования и науки города Москвы бессрочно) в сфере дополнительного профессионального образования.</w:t>
      </w:r>
      <w:proofErr w:type="gramEnd"/>
    </w:p>
    <w:p w:rsidR="003444A6" w:rsidRDefault="00576165">
      <w:pPr>
        <w:pStyle w:val="normal"/>
        <w:shd w:val="clear" w:color="auto" w:fill="FFFFFF"/>
        <w:tabs>
          <w:tab w:val="left" w:pos="1276"/>
        </w:tabs>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rPr>
        <w:t xml:space="preserve">1.4.2. </w:t>
      </w:r>
      <w:proofErr w:type="gramStart"/>
      <w:r>
        <w:rPr>
          <w:rFonts w:ascii="Times New Roman" w:eastAsia="Times New Roman" w:hAnsi="Times New Roman" w:cs="Times New Roman"/>
        </w:rPr>
        <w:t>Обучающийся - физическое лицо, дееспособное и достигшее возраста совершеннолетия, осваивающее дополнительную профессиональную программу, которое самостоятельно (или через представителя) заказывает и оплачивает обучение, имеет среднее профессиональное или высшее образование, либо находится в процессе получения такого образования для обучения по дополнительной профессиональной программе на момент зачисления на такую Программу.</w:t>
      </w:r>
      <w:proofErr w:type="gramEnd"/>
    </w:p>
    <w:p w:rsidR="003444A6" w:rsidRDefault="00576165">
      <w:pPr>
        <w:pStyle w:val="normal"/>
        <w:shd w:val="clear" w:color="auto" w:fill="FFFFFF"/>
        <w:tabs>
          <w:tab w:val="left" w:pos="1276"/>
        </w:tabs>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rPr>
        <w:t xml:space="preserve">1.4.3. Заказчик – любое заинтересованное юридическое лицо/ индивидуальный предприниматель (далее – Заказчик), заключивший договор об оказании платных образовательных услуг по программам </w:t>
      </w:r>
      <w:r>
        <w:rPr>
          <w:rFonts w:ascii="Times New Roman" w:eastAsia="Times New Roman" w:hAnsi="Times New Roman" w:cs="Times New Roman"/>
          <w:highlight w:val="white"/>
        </w:rPr>
        <w:t>профессиональной переподготовки и повышения квалификации</w:t>
      </w:r>
      <w:r>
        <w:rPr>
          <w:rFonts w:ascii="Times New Roman" w:eastAsia="Times New Roman" w:hAnsi="Times New Roman" w:cs="Times New Roman"/>
        </w:rPr>
        <w:t>, в пользу Обучающегося/ Обучающихся (указанного Заказчиком физического лица/физических лиц, отвечающего</w:t>
      </w:r>
      <w:proofErr w:type="gramStart"/>
      <w:r>
        <w:rPr>
          <w:rFonts w:ascii="Times New Roman" w:eastAsia="Times New Roman" w:hAnsi="Times New Roman" w:cs="Times New Roman"/>
        </w:rPr>
        <w:t>/-</w:t>
      </w:r>
      <w:proofErr w:type="gramEnd"/>
      <w:r>
        <w:rPr>
          <w:rFonts w:ascii="Times New Roman" w:eastAsia="Times New Roman" w:hAnsi="Times New Roman" w:cs="Times New Roman"/>
        </w:rPr>
        <w:t>им требованиям, установленным в п. 2.4 Договора об оказании платных образовательных услуг.</w:t>
      </w:r>
    </w:p>
    <w:p w:rsidR="003444A6" w:rsidRDefault="00576165">
      <w:pPr>
        <w:pStyle w:val="normal"/>
        <w:shd w:val="clear" w:color="auto" w:fill="FFFFFF"/>
        <w:tabs>
          <w:tab w:val="left" w:pos="1276"/>
        </w:tabs>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rPr>
        <w:t xml:space="preserve">1.4.4.Преподаватель/ Педагог / Эксперт/ Куратор/ Наставник  - физическое лицо, которое проводит Занятия на </w:t>
      </w:r>
      <w:proofErr w:type="spellStart"/>
      <w:r>
        <w:rPr>
          <w:rFonts w:ascii="Times New Roman" w:eastAsia="Times New Roman" w:hAnsi="Times New Roman" w:cs="Times New Roman"/>
        </w:rPr>
        <w:t>Онлайн-платформе</w:t>
      </w:r>
      <w:proofErr w:type="spellEnd"/>
      <w:r>
        <w:rPr>
          <w:rFonts w:ascii="Times New Roman" w:eastAsia="Times New Roman" w:hAnsi="Times New Roman" w:cs="Times New Roman"/>
        </w:rPr>
        <w:t xml:space="preserve"> Исполнителя и/или проверяет практические задания Обучающегося.</w:t>
      </w:r>
    </w:p>
    <w:p w:rsidR="003444A6" w:rsidRDefault="00576165">
      <w:pPr>
        <w:pStyle w:val="normal"/>
        <w:shd w:val="clear" w:color="auto" w:fill="FFFFFF"/>
        <w:tabs>
          <w:tab w:val="left" w:pos="1276"/>
        </w:tabs>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rPr>
        <w:t>1.4.5. Все иные, используемые в Правилах, термины приводятся в значении, установленном Федеральным законом «Об образовании в Российской Федерации», если иное значение не установлено в Правилах.</w:t>
      </w:r>
    </w:p>
    <w:p w:rsidR="003444A6" w:rsidRDefault="003444A6">
      <w:pPr>
        <w:pStyle w:val="normal"/>
        <w:ind w:firstLine="709"/>
        <w:jc w:val="center"/>
        <w:rPr>
          <w:rFonts w:ascii="Times New Roman" w:eastAsia="Times New Roman" w:hAnsi="Times New Roman" w:cs="Times New Roman"/>
          <w:b/>
        </w:rPr>
      </w:pPr>
    </w:p>
    <w:p w:rsidR="003444A6" w:rsidRDefault="003444A6">
      <w:pPr>
        <w:pStyle w:val="normal"/>
        <w:ind w:firstLine="709"/>
        <w:jc w:val="center"/>
        <w:rPr>
          <w:rFonts w:ascii="Times New Roman" w:eastAsia="Times New Roman" w:hAnsi="Times New Roman" w:cs="Times New Roman"/>
          <w:b/>
        </w:rPr>
      </w:pPr>
    </w:p>
    <w:p w:rsidR="003444A6" w:rsidRDefault="00576165">
      <w:pPr>
        <w:pStyle w:val="normal"/>
        <w:ind w:firstLine="709"/>
        <w:jc w:val="center"/>
        <w:rPr>
          <w:rFonts w:ascii="Times New Roman" w:eastAsia="Times New Roman" w:hAnsi="Times New Roman" w:cs="Times New Roman"/>
          <w:b/>
        </w:rPr>
      </w:pPr>
      <w:r>
        <w:rPr>
          <w:rFonts w:ascii="Times New Roman" w:eastAsia="Times New Roman" w:hAnsi="Times New Roman" w:cs="Times New Roman"/>
          <w:b/>
        </w:rPr>
        <w:t xml:space="preserve">2. ПРАВА </w:t>
      </w:r>
      <w:proofErr w:type="gramStart"/>
      <w:r>
        <w:rPr>
          <w:rFonts w:ascii="Times New Roman" w:eastAsia="Times New Roman" w:hAnsi="Times New Roman" w:cs="Times New Roman"/>
          <w:b/>
        </w:rPr>
        <w:t>ОБУЧАЮЩИХСЯ</w:t>
      </w:r>
      <w:proofErr w:type="gramEnd"/>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2.1.</w:t>
      </w:r>
      <w:proofErr w:type="gramStart"/>
      <w:r>
        <w:rPr>
          <w:rFonts w:ascii="Times New Roman" w:eastAsia="Times New Roman" w:hAnsi="Times New Roman" w:cs="Times New Roman"/>
        </w:rPr>
        <w:t>Обучающиеся</w:t>
      </w:r>
      <w:proofErr w:type="gramEnd"/>
      <w:r>
        <w:rPr>
          <w:rFonts w:ascii="Times New Roman" w:eastAsia="Times New Roman" w:hAnsi="Times New Roman" w:cs="Times New Roman"/>
        </w:rPr>
        <w:t xml:space="preserve"> имеют право на:</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lastRenderedPageBreak/>
        <w:t xml:space="preserve">- ознакомление с Уставом Организации, с лицензией на осуществление образовательной деятельности, локальными нормативными актами, с учебной и учебно-методической документацией и другими документами, регламентирующими образовательную деятельность Организации и предусмотренными законодательством РФ;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уважение человеческого достоинства, защиту от всех форм физического и психического насилия, оскорбления личности, охрану жизни и здоровья;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предоставление условий для обучения, соответствующих санитарным и гигиеническим требованиям, а также оснащения, соответствующего обязательным нормам и правилам, предъявляемым к образовательному процессу;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на получение дополнительного образования в соответствии с существующими требованиями, в том числе по индивидуальным учебным планам и по ускоренному курсу обучения, при их наличии в Организации;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на получение документа установленного образца по окончании обучения;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одновременное освоение нескольких образовательных программ, реализуемых в Организации, а также в других организациях, осуществляющих образовательную деятельность;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на безвозмездное пользование имеющимися в Организации нормативной, инструктивной, учебной и методической документацией, а также информационными ресурсами, за исключением специального программного обеспечения, для пользования которым требуется приобретение индивидуальных лицензий (например, </w:t>
      </w:r>
      <w:proofErr w:type="spellStart"/>
      <w:r>
        <w:rPr>
          <w:rFonts w:ascii="Times New Roman" w:eastAsia="Times New Roman" w:hAnsi="Times New Roman" w:cs="Times New Roman"/>
        </w:rPr>
        <w:t>Adobe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Photoshop</w:t>
      </w:r>
      <w:proofErr w:type="spellEnd"/>
      <w:r>
        <w:rPr>
          <w:rFonts w:ascii="Times New Roman" w:eastAsia="Times New Roman" w:hAnsi="Times New Roman" w:cs="Times New Roman"/>
        </w:rPr>
        <w:t xml:space="preserve">, 3Ds </w:t>
      </w:r>
      <w:proofErr w:type="spellStart"/>
      <w:r>
        <w:rPr>
          <w:rFonts w:ascii="Times New Roman" w:eastAsia="Times New Roman" w:hAnsi="Times New Roman" w:cs="Times New Roman"/>
        </w:rPr>
        <w:t>Max</w:t>
      </w:r>
      <w:proofErr w:type="spellEnd"/>
      <w:r>
        <w:rPr>
          <w:rFonts w:ascii="Times New Roman" w:eastAsia="Times New Roman" w:hAnsi="Times New Roman" w:cs="Times New Roman"/>
        </w:rPr>
        <w:t xml:space="preserve"> и т.п.);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обращение к руководству и сотрудникам Организации по любым вопросам, связанным с организацией образовательного процесса;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обжалование решений (приказов) руководства Организации в установленном законодательством Российской Федерации порядке;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подачу предложений по улучшению работы Организации;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получение от преподавателей / сотрудников Организации необходимых консультаций и дополнительных разъяснений в пределах учебной программы – без ограничений во время занятия в соответствии с учебным графиком, за пределами времени занятия – как правило, в течение 5 рабочих дней, максимально – 10 дней;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требование от преподавателя обоснования объективной оценки своих знаний;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получение полной и достоверной информации об оценке своих знаний, умений и навыков, а также о критериях этой оценки;</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отчисление из Организации по собственному желанию в установленном локальными нормативными актами Организации и действующим законодательством РФ порядке;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свободу совести, информации, свободное выражение собственных взглядов и убеждений, не нарушая моральные, нравственные и правовые нормы;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защиту своих персональных данных в соответствии с законодательством РФ;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иные права, предусмотренные действующим законодательством РФ, локальными актами Организации и договором, заключенным между обучающимся (заказчиком) и Организацией.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2.2.Привлечение </w:t>
      </w:r>
      <w:proofErr w:type="gramStart"/>
      <w:r>
        <w:rPr>
          <w:rFonts w:ascii="Times New Roman" w:eastAsia="Times New Roman" w:hAnsi="Times New Roman" w:cs="Times New Roman"/>
        </w:rPr>
        <w:t>обучающихся</w:t>
      </w:r>
      <w:proofErr w:type="gramEnd"/>
      <w:r>
        <w:rPr>
          <w:rFonts w:ascii="Times New Roman" w:eastAsia="Times New Roman" w:hAnsi="Times New Roman" w:cs="Times New Roman"/>
        </w:rPr>
        <w:t xml:space="preserve"> без их согласия к труду, не предусмотренному учебными планами, программами и/или иными продуктами Организации, запрещается.</w:t>
      </w:r>
    </w:p>
    <w:p w:rsidR="003444A6" w:rsidRDefault="00576165">
      <w:pPr>
        <w:pStyle w:val="normal"/>
        <w:ind w:firstLine="709"/>
        <w:jc w:val="center"/>
        <w:rPr>
          <w:rFonts w:ascii="Times New Roman" w:eastAsia="Times New Roman" w:hAnsi="Times New Roman" w:cs="Times New Roman"/>
          <w:b/>
        </w:rPr>
      </w:pPr>
      <w:r>
        <w:rPr>
          <w:rFonts w:ascii="Times New Roman" w:eastAsia="Times New Roman" w:hAnsi="Times New Roman" w:cs="Times New Roman"/>
          <w:b/>
        </w:rPr>
        <w:t xml:space="preserve">3. ОСНОВНЫЕ ОБЯЗАННОСТИ </w:t>
      </w:r>
      <w:proofErr w:type="gramStart"/>
      <w:r>
        <w:rPr>
          <w:rFonts w:ascii="Times New Roman" w:eastAsia="Times New Roman" w:hAnsi="Times New Roman" w:cs="Times New Roman"/>
          <w:b/>
        </w:rPr>
        <w:t>ОБУЧАЮЩИХСЯ</w:t>
      </w:r>
      <w:proofErr w:type="gramEnd"/>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3.1.Обучающиеся обязаны: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lastRenderedPageBreak/>
        <w:t xml:space="preserve">- соблюдать требования действующего законодательства, Устава Организации, настоящих Правил и других локальных нормативных актов Организации, касающихся вопросов организации и осуществления образовательной деятельности;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уважать честь и достоинство других обучающихся, сотрудников и лиц, привлеченных для оказания образовательных услуг Организации во время проведения учебных занятий и других мероприятий и руководствоваться общепринятыми нормами поведения;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добросовестно осваивать образовательную программу, принимать участие в предусмотренных учебным планом занятиях, осуществлять самостоятельную подготовку к занятиям, выполнять задания в рамках образовательной программы;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в случае нахождения в помещениях Организации соблюдать требования пожарной и технической безопасности, санитарии и гигиены образовательного процесса;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соблюдать учебную дисциплину, выполнять требования работников Организации (в т.ч. привлеченных преподавателей);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при заключении договоров </w:t>
      </w:r>
      <w:proofErr w:type="gramStart"/>
      <w:r>
        <w:rPr>
          <w:rFonts w:ascii="Times New Roman" w:eastAsia="Times New Roman" w:hAnsi="Times New Roman" w:cs="Times New Roman"/>
        </w:rPr>
        <w:t>предоставлять необходимые документы</w:t>
      </w:r>
      <w:proofErr w:type="gramEnd"/>
      <w:r>
        <w:rPr>
          <w:rFonts w:ascii="Times New Roman" w:eastAsia="Times New Roman" w:hAnsi="Times New Roman" w:cs="Times New Roman"/>
        </w:rPr>
        <w:t xml:space="preserve">;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своевременно вносить плату за обучение в случае, если плательщиком является сам обучающийся, соблюдать условия договоров, заключенных с Организацией;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не допускать нарушения прав Организации в области интеллектуальной собственности, в том числе не нарушать авторских и иных прав на результаты интеллектуальной деятельности, не осуществлять любым способом копирование (в том числе путем записи с экрана, с использованием специальных сервисов и т.д.) и/или распространение методических материалов, видеозаписей занятий и иных </w:t>
      </w:r>
      <w:proofErr w:type="gramStart"/>
      <w:r>
        <w:rPr>
          <w:rFonts w:ascii="Times New Roman" w:eastAsia="Times New Roman" w:hAnsi="Times New Roman" w:cs="Times New Roman"/>
        </w:rPr>
        <w:t>объектов</w:t>
      </w:r>
      <w:proofErr w:type="gramEnd"/>
      <w:r>
        <w:rPr>
          <w:rFonts w:ascii="Times New Roman" w:eastAsia="Times New Roman" w:hAnsi="Times New Roman" w:cs="Times New Roman"/>
        </w:rPr>
        <w:t xml:space="preserve"> интеллектуальных прав;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уважать чужое мнение, воздерживаться от негативных оценок взглядов и способов работы других обучающихся;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придерживаться правил работы за компьютером: организовать удобное рабочее место, делать перерывы в работе, обеспечить достаточный уровень освещения и др.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3.2.Обучающимся запрещается: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нарушать установленные правила поведения, правила техники безопасности на занятиях и во время перерывов;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присутствовать на занятии в состоянии алкогольного и/или наркотического опьянения;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допускать неуважительные высказывания, оскорблять других обучающихся, преподавателей и сотрудников Организации;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во время занятия писать в общем чате не относящиеся к тематике осваиваемой образовательной программы сообщения;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распространять через образовательную </w:t>
      </w:r>
      <w:proofErr w:type="spellStart"/>
      <w:r>
        <w:rPr>
          <w:rFonts w:ascii="Times New Roman" w:eastAsia="Times New Roman" w:hAnsi="Times New Roman" w:cs="Times New Roman"/>
        </w:rPr>
        <w:t>онлайн-платформу</w:t>
      </w:r>
      <w:proofErr w:type="spellEnd"/>
      <w:r>
        <w:rPr>
          <w:rFonts w:ascii="Times New Roman" w:eastAsia="Times New Roman" w:hAnsi="Times New Roman" w:cs="Times New Roman"/>
        </w:rPr>
        <w:t xml:space="preserve"> Организации и/или через любые средства коммуникации в групповых чатах/каналах рекламу и/или информацию, запрещенную к распространению на территории РФ. </w:t>
      </w:r>
    </w:p>
    <w:p w:rsidR="003444A6" w:rsidRDefault="003444A6">
      <w:pPr>
        <w:pStyle w:val="normal"/>
        <w:ind w:firstLine="709"/>
        <w:jc w:val="center"/>
        <w:rPr>
          <w:rFonts w:ascii="Times New Roman" w:eastAsia="Times New Roman" w:hAnsi="Times New Roman" w:cs="Times New Roman"/>
          <w:b/>
        </w:rPr>
      </w:pPr>
    </w:p>
    <w:p w:rsidR="003444A6" w:rsidRDefault="00576165">
      <w:pPr>
        <w:pStyle w:val="normal"/>
        <w:ind w:firstLine="709"/>
        <w:jc w:val="center"/>
        <w:rPr>
          <w:rFonts w:ascii="Times New Roman" w:eastAsia="Times New Roman" w:hAnsi="Times New Roman" w:cs="Times New Roman"/>
          <w:b/>
        </w:rPr>
      </w:pPr>
      <w:r>
        <w:rPr>
          <w:rFonts w:ascii="Times New Roman" w:eastAsia="Times New Roman" w:hAnsi="Times New Roman" w:cs="Times New Roman"/>
          <w:b/>
        </w:rPr>
        <w:t xml:space="preserve">4. ОТВЕТСТВЕННОСТЬ </w:t>
      </w:r>
      <w:proofErr w:type="gramStart"/>
      <w:r>
        <w:rPr>
          <w:rFonts w:ascii="Times New Roman" w:eastAsia="Times New Roman" w:hAnsi="Times New Roman" w:cs="Times New Roman"/>
          <w:b/>
        </w:rPr>
        <w:t>ОБУЧАЮЩИХСЯ</w:t>
      </w:r>
      <w:proofErr w:type="gramEnd"/>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4.1. За нарушение настоящих Правил, обязанностей, предусмотренных договором об оказании платных образовательных услуг и иными локальными нормативными актами Организации к </w:t>
      </w:r>
      <w:proofErr w:type="gramStart"/>
      <w:r>
        <w:rPr>
          <w:rFonts w:ascii="Times New Roman" w:eastAsia="Times New Roman" w:hAnsi="Times New Roman" w:cs="Times New Roman"/>
        </w:rPr>
        <w:t>обучающемуся</w:t>
      </w:r>
      <w:proofErr w:type="gramEnd"/>
      <w:r>
        <w:rPr>
          <w:rFonts w:ascii="Times New Roman" w:eastAsia="Times New Roman" w:hAnsi="Times New Roman" w:cs="Times New Roman"/>
        </w:rPr>
        <w:t xml:space="preserve"> могут быть применены следующие меры дисциплинарного воздействия:</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lastRenderedPageBreak/>
        <w:t xml:space="preserve"> - замечание;</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выговор;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отчисление.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4.2. За каждый дисциплинарный проступок может быть применена одна мера дисциплинарного взыскания.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4.3. При выборе меры дисциплинарного взыскания Организация учитывает тяжесть дисциплинарного проступка, причины и обстоятельства, при которых он совершен, предыдущее поведение обучающегося, его психофизическое и эмоциональное состояние.</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 4.4. Преподаватели, а также администрация имеют право сделать устное замечание или выговор за нарушение учебной дисциплины. За грубое и (или) неоднократное нарушение учебной дисциплины, настоящих Правил, условий договора на оказание платных образовательных услуг, дисциплинарные взыскания налагаются приказом Ректора Организации в установленном порядке.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4.5. До применения дисциплинарного взыскания от обучающегося должно быть затребовано письменное объяснение на имя Ректора Организации. При отказе от дачи объяснений составляется соответствующий акт. Отказ или уклонение обучающегося от предоставления им письменного объяснения не является препятствием для применения меры дисциплинарного взыскания.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4.6. Дисциплинарное взыскание применяется не позднее, чем через один месяц со дня обнаружения проступка, не считая времени болезни обучающегося, каникул, академического отпуска.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4.7. Применение к </w:t>
      </w:r>
      <w:proofErr w:type="gramStart"/>
      <w:r>
        <w:rPr>
          <w:rFonts w:ascii="Times New Roman" w:eastAsia="Times New Roman" w:hAnsi="Times New Roman" w:cs="Times New Roman"/>
        </w:rPr>
        <w:t>обучающемуся</w:t>
      </w:r>
      <w:proofErr w:type="gramEnd"/>
      <w:r>
        <w:rPr>
          <w:rFonts w:ascii="Times New Roman" w:eastAsia="Times New Roman" w:hAnsi="Times New Roman" w:cs="Times New Roman"/>
        </w:rPr>
        <w:t xml:space="preserve"> меры дисциплинарного взыскания оформляется приказом Ректора Организации, который доводится до обучающегося по соответствующей электронной почте Обучающегося в течение трех дней со дня его издания. </w:t>
      </w:r>
      <w:proofErr w:type="gramStart"/>
      <w:r>
        <w:rPr>
          <w:rFonts w:ascii="Times New Roman" w:eastAsia="Times New Roman" w:hAnsi="Times New Roman" w:cs="Times New Roman"/>
        </w:rPr>
        <w:t xml:space="preserve">Факт отказа или непредставления пояснений от обучающегося оформляется соответствующим актом Организации. </w:t>
      </w:r>
      <w:proofErr w:type="gramEnd"/>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4.8. Отчисление обучающегося в качестве меры дисциплинарного взыскания применяется, если меры дисциплинарного воздействия воспитательного характера не дали результата, обучающийся имеет не менее двух дисциплинарных взысканий на протяжении изучаемой программы и его дальнейшее пребывание в Организации оказывает отрицательное влияние на других обучающихся, нарушает их права, дестабилизирует учебный процесс. Порядок отчисления и восстановления, обучающегося регламентируется локальными нормативными актами Организации. </w:t>
      </w:r>
    </w:p>
    <w:p w:rsidR="003444A6" w:rsidRDefault="00576165">
      <w:pPr>
        <w:pStyle w:val="normal"/>
        <w:ind w:firstLine="709"/>
        <w:jc w:val="both"/>
        <w:rPr>
          <w:rFonts w:ascii="Times New Roman" w:eastAsia="Times New Roman" w:hAnsi="Times New Roman" w:cs="Times New Roman"/>
        </w:rPr>
      </w:pPr>
      <w:r>
        <w:rPr>
          <w:rFonts w:ascii="Times New Roman" w:eastAsia="Times New Roman" w:hAnsi="Times New Roman" w:cs="Times New Roman"/>
        </w:rPr>
        <w:t xml:space="preserve">4.9. Если в результате преднамеренных действий, нарушающих установленные Правила и требования договора, Организации будет причинен материальный ущерб, то виновный в этом обучающийся может нести материальную и уголовную ответственность в пределах, установленных законодательством РФ. </w:t>
      </w:r>
    </w:p>
    <w:p w:rsidR="003444A6" w:rsidRDefault="003444A6">
      <w:pPr>
        <w:pStyle w:val="normal"/>
        <w:spacing w:after="0"/>
        <w:ind w:firstLine="709"/>
        <w:jc w:val="center"/>
        <w:rPr>
          <w:rFonts w:ascii="Times New Roman" w:eastAsia="Times New Roman" w:hAnsi="Times New Roman" w:cs="Times New Roman"/>
          <w:b/>
        </w:rPr>
      </w:pPr>
    </w:p>
    <w:p w:rsidR="003444A6" w:rsidRDefault="00576165">
      <w:pPr>
        <w:pStyle w:val="normal"/>
        <w:spacing w:after="0"/>
        <w:ind w:firstLine="709"/>
        <w:jc w:val="center"/>
        <w:rPr>
          <w:rFonts w:ascii="Times New Roman" w:eastAsia="Times New Roman" w:hAnsi="Times New Roman" w:cs="Times New Roman"/>
          <w:b/>
        </w:rPr>
      </w:pPr>
      <w:r>
        <w:rPr>
          <w:rFonts w:ascii="Times New Roman" w:eastAsia="Times New Roman" w:hAnsi="Times New Roman" w:cs="Times New Roman"/>
          <w:b/>
        </w:rPr>
        <w:t>5. ЗАКЛЮЧИТЕЛЬНЫЕ ПОЛОЖЕНИЯ</w:t>
      </w:r>
    </w:p>
    <w:p w:rsidR="003444A6" w:rsidRDefault="003444A6">
      <w:pPr>
        <w:pStyle w:val="normal"/>
        <w:spacing w:after="0"/>
        <w:ind w:firstLine="709"/>
        <w:jc w:val="both"/>
        <w:rPr>
          <w:rFonts w:ascii="Times New Roman" w:eastAsia="Times New Roman" w:hAnsi="Times New Roman" w:cs="Times New Roman"/>
        </w:rPr>
      </w:pPr>
    </w:p>
    <w:p w:rsidR="003444A6" w:rsidRDefault="00576165">
      <w:pPr>
        <w:pStyle w:val="normal"/>
        <w:spacing w:after="0"/>
        <w:ind w:firstLine="709"/>
        <w:jc w:val="both"/>
        <w:rPr>
          <w:rFonts w:ascii="Times New Roman" w:eastAsia="Times New Roman" w:hAnsi="Times New Roman" w:cs="Times New Roman"/>
        </w:rPr>
      </w:pPr>
      <w:r>
        <w:rPr>
          <w:rFonts w:ascii="Times New Roman" w:eastAsia="Times New Roman" w:hAnsi="Times New Roman" w:cs="Times New Roman"/>
        </w:rPr>
        <w:t xml:space="preserve">5.1. Настоящие Правила, а также все изменения и дополнения к ним утверждаются Ректором Организации и размещаются на сайте </w:t>
      </w:r>
      <w:hyperlink r:id="rId9">
        <w:r>
          <w:rPr>
            <w:rFonts w:ascii="Times New Roman" w:eastAsia="Times New Roman" w:hAnsi="Times New Roman" w:cs="Times New Roman"/>
            <w:u w:val="single"/>
          </w:rPr>
          <w:t>https://lynskayainstitut.ru</w:t>
        </w:r>
      </w:hyperlink>
      <w:r>
        <w:rPr>
          <w:rFonts w:ascii="Times New Roman" w:eastAsia="Times New Roman" w:hAnsi="Times New Roman" w:cs="Times New Roman"/>
        </w:rPr>
        <w:t xml:space="preserve"> </w:t>
      </w:r>
    </w:p>
    <w:p w:rsidR="003444A6" w:rsidRDefault="00576165">
      <w:pPr>
        <w:pStyle w:val="normal"/>
        <w:spacing w:after="0"/>
        <w:ind w:firstLine="709"/>
        <w:jc w:val="both"/>
        <w:rPr>
          <w:rFonts w:ascii="Times New Roman" w:eastAsia="Times New Roman" w:hAnsi="Times New Roman" w:cs="Times New Roman"/>
        </w:rPr>
      </w:pPr>
      <w:r>
        <w:rPr>
          <w:rFonts w:ascii="Times New Roman" w:eastAsia="Times New Roman" w:hAnsi="Times New Roman" w:cs="Times New Roman"/>
        </w:rPr>
        <w:t xml:space="preserve">5.2. Настоящая редакция Правил вступает в силу с момента опубликования на сайте </w:t>
      </w:r>
      <w:hyperlink r:id="rId10">
        <w:r>
          <w:rPr>
            <w:rFonts w:ascii="Times New Roman" w:eastAsia="Times New Roman" w:hAnsi="Times New Roman" w:cs="Times New Roman"/>
            <w:u w:val="single"/>
          </w:rPr>
          <w:t>https://lynskayainstitut.ru</w:t>
        </w:r>
      </w:hyperlink>
      <w:r>
        <w:rPr>
          <w:rFonts w:ascii="Times New Roman" w:eastAsia="Times New Roman" w:hAnsi="Times New Roman" w:cs="Times New Roman"/>
        </w:rPr>
        <w:t xml:space="preserve"> и действует до ее отмены или принятия новой редакции.</w:t>
      </w:r>
    </w:p>
    <w:p w:rsidR="003444A6" w:rsidRDefault="00576165">
      <w:pPr>
        <w:pStyle w:val="normal"/>
        <w:spacing w:after="0"/>
        <w:ind w:firstLine="709"/>
        <w:jc w:val="both"/>
        <w:rPr>
          <w:rFonts w:ascii="Times New Roman" w:eastAsia="Times New Roman" w:hAnsi="Times New Roman" w:cs="Times New Roman"/>
        </w:rPr>
      </w:pPr>
      <w:r>
        <w:rPr>
          <w:rFonts w:ascii="Times New Roman" w:eastAsia="Times New Roman" w:hAnsi="Times New Roman" w:cs="Times New Roman"/>
        </w:rPr>
        <w:t xml:space="preserve">5.3. </w:t>
      </w:r>
      <w:proofErr w:type="gramStart"/>
      <w:r>
        <w:rPr>
          <w:rFonts w:ascii="Times New Roman" w:eastAsia="Times New Roman" w:hAnsi="Times New Roman" w:cs="Times New Roman"/>
        </w:rPr>
        <w:t>Контроль за</w:t>
      </w:r>
      <w:proofErr w:type="gramEnd"/>
      <w:r>
        <w:rPr>
          <w:rFonts w:ascii="Times New Roman" w:eastAsia="Times New Roman" w:hAnsi="Times New Roman" w:cs="Times New Roman"/>
        </w:rPr>
        <w:t xml:space="preserve"> соблюдением настоящих Правил осуществляет Генеральный директор Организации.</w:t>
      </w: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3444A6">
      <w:pPr>
        <w:pStyle w:val="normal"/>
        <w:rPr>
          <w:rFonts w:ascii="Times New Roman" w:eastAsia="Times New Roman" w:hAnsi="Times New Roman" w:cs="Times New Roman"/>
        </w:rPr>
      </w:pPr>
    </w:p>
    <w:p w:rsidR="003444A6" w:rsidRDefault="00576165">
      <w:pPr>
        <w:pStyle w:val="normal"/>
        <w:tabs>
          <w:tab w:val="left" w:pos="7320"/>
        </w:tabs>
        <w:rPr>
          <w:rFonts w:ascii="Times New Roman" w:eastAsia="Times New Roman" w:hAnsi="Times New Roman" w:cs="Times New Roman"/>
        </w:rPr>
      </w:pPr>
      <w:r>
        <w:rPr>
          <w:rFonts w:ascii="Times New Roman" w:eastAsia="Times New Roman" w:hAnsi="Times New Roman" w:cs="Times New Roman"/>
        </w:rPr>
        <w:tab/>
      </w:r>
    </w:p>
    <w:sectPr w:rsidR="003444A6" w:rsidSect="003444A6">
      <w:headerReference w:type="default" r:id="rId11"/>
      <w:pgSz w:w="11906" w:h="16838"/>
      <w:pgMar w:top="1134" w:right="850" w:bottom="1134" w:left="1701" w:header="708" w:footer="708"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5ECB" w:rsidRDefault="00B45ECB" w:rsidP="003444A6">
      <w:pPr>
        <w:spacing w:after="0" w:line="240" w:lineRule="auto"/>
      </w:pPr>
      <w:r>
        <w:separator/>
      </w:r>
    </w:p>
  </w:endnote>
  <w:endnote w:type="continuationSeparator" w:id="0">
    <w:p w:rsidR="00B45ECB" w:rsidRDefault="00B45ECB" w:rsidP="003444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5ECB" w:rsidRDefault="00B45ECB" w:rsidP="003444A6">
      <w:pPr>
        <w:spacing w:after="0" w:line="240" w:lineRule="auto"/>
      </w:pPr>
      <w:r>
        <w:separator/>
      </w:r>
    </w:p>
  </w:footnote>
  <w:footnote w:type="continuationSeparator" w:id="0">
    <w:p w:rsidR="00B45ECB" w:rsidRDefault="00B45ECB" w:rsidP="003444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6165" w:rsidRDefault="00576165">
    <w:pPr>
      <w:pStyle w:val="normal"/>
      <w:pBdr>
        <w:top w:val="nil"/>
        <w:left w:val="nil"/>
        <w:bottom w:val="nil"/>
        <w:right w:val="nil"/>
        <w:between w:val="nil"/>
      </w:pBdr>
      <w:tabs>
        <w:tab w:val="center" w:pos="4677"/>
        <w:tab w:val="right" w:pos="9355"/>
        <w:tab w:val="left" w:pos="5260"/>
      </w:tabs>
      <w:spacing w:after="0" w:line="240" w:lineRule="auto"/>
      <w:rPr>
        <w:color w:val="000000"/>
      </w:rPr>
    </w:pPr>
    <w:r>
      <w:rPr>
        <w:color w:val="000000"/>
      </w:rPr>
      <w:tab/>
    </w:r>
    <w:r w:rsidR="0029297B">
      <w:rPr>
        <w:rFonts w:ascii="Times New Roman" w:eastAsia="Times New Roman" w:hAnsi="Times New Roman" w:cs="Times New Roman"/>
        <w:color w:val="000000"/>
        <w:sz w:val="16"/>
        <w:szCs w:val="16"/>
      </w:rPr>
      <w:fldChar w:fldCharType="begin"/>
    </w:r>
    <w:r>
      <w:rPr>
        <w:rFonts w:ascii="Times New Roman" w:eastAsia="Times New Roman" w:hAnsi="Times New Roman" w:cs="Times New Roman"/>
        <w:color w:val="000000"/>
        <w:sz w:val="16"/>
        <w:szCs w:val="16"/>
      </w:rPr>
      <w:instrText>PAGE</w:instrText>
    </w:r>
    <w:r w:rsidR="0029297B">
      <w:rPr>
        <w:rFonts w:ascii="Times New Roman" w:eastAsia="Times New Roman" w:hAnsi="Times New Roman" w:cs="Times New Roman"/>
        <w:color w:val="000000"/>
        <w:sz w:val="16"/>
        <w:szCs w:val="16"/>
      </w:rPr>
      <w:fldChar w:fldCharType="separate"/>
    </w:r>
    <w:r w:rsidR="00A57E27">
      <w:rPr>
        <w:rFonts w:ascii="Times New Roman" w:eastAsia="Times New Roman" w:hAnsi="Times New Roman" w:cs="Times New Roman"/>
        <w:noProof/>
        <w:color w:val="000000"/>
        <w:sz w:val="16"/>
        <w:szCs w:val="16"/>
      </w:rPr>
      <w:t>2</w:t>
    </w:r>
    <w:r w:rsidR="0029297B">
      <w:rPr>
        <w:rFonts w:ascii="Times New Roman" w:eastAsia="Times New Roman" w:hAnsi="Times New Roman" w:cs="Times New Roman"/>
        <w:color w:val="000000"/>
        <w:sz w:val="16"/>
        <w:szCs w:val="16"/>
      </w:rPr>
      <w:fldChar w:fldCharType="end"/>
    </w:r>
    <w:r>
      <w:rPr>
        <w:rFonts w:ascii="Times New Roman" w:eastAsia="Times New Roman" w:hAnsi="Times New Roman" w:cs="Times New Roman"/>
        <w:color w:val="000000"/>
        <w:sz w:val="16"/>
        <w:szCs w:val="16"/>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3F43DF"/>
    <w:multiLevelType w:val="multilevel"/>
    <w:tmpl w:val="F5FE9FDA"/>
    <w:lvl w:ilvl="0">
      <w:start w:val="1"/>
      <w:numFmt w:val="decimal"/>
      <w:lvlText w:val="%1"/>
      <w:lvlJc w:val="left"/>
      <w:pPr>
        <w:ind w:left="360" w:hanging="360"/>
      </w:pPr>
      <w:rPr>
        <w:rFonts w:ascii="Calibri" w:eastAsia="Calibri" w:hAnsi="Calibri" w:cs="Calibri"/>
      </w:rPr>
    </w:lvl>
    <w:lvl w:ilvl="1">
      <w:start w:val="4"/>
      <w:numFmt w:val="decimal"/>
      <w:lvlText w:val="%1.%2"/>
      <w:lvlJc w:val="left"/>
      <w:pPr>
        <w:ind w:left="360" w:hanging="360"/>
      </w:pPr>
      <w:rPr>
        <w:rFonts w:ascii="Times New Roman" w:eastAsia="Times New Roman" w:hAnsi="Times New Roman" w:cs="Times New Roman"/>
      </w:rPr>
    </w:lvl>
    <w:lvl w:ilvl="2">
      <w:start w:val="1"/>
      <w:numFmt w:val="decimal"/>
      <w:lvlText w:val="%1.%2.%3"/>
      <w:lvlJc w:val="left"/>
      <w:pPr>
        <w:ind w:left="720" w:hanging="720"/>
      </w:pPr>
      <w:rPr>
        <w:rFonts w:ascii="Calibri" w:eastAsia="Calibri" w:hAnsi="Calibri" w:cs="Calibri"/>
      </w:rPr>
    </w:lvl>
    <w:lvl w:ilvl="3">
      <w:start w:val="1"/>
      <w:numFmt w:val="decimal"/>
      <w:lvlText w:val="%1.%2.%3.%4"/>
      <w:lvlJc w:val="left"/>
      <w:pPr>
        <w:ind w:left="720" w:hanging="720"/>
      </w:pPr>
      <w:rPr>
        <w:rFonts w:ascii="Calibri" w:eastAsia="Calibri" w:hAnsi="Calibri" w:cs="Calibri"/>
      </w:rPr>
    </w:lvl>
    <w:lvl w:ilvl="4">
      <w:start w:val="1"/>
      <w:numFmt w:val="decimal"/>
      <w:lvlText w:val="%1.%2.%3.%4.%5"/>
      <w:lvlJc w:val="left"/>
      <w:pPr>
        <w:ind w:left="1080" w:hanging="1080"/>
      </w:pPr>
      <w:rPr>
        <w:rFonts w:ascii="Calibri" w:eastAsia="Calibri" w:hAnsi="Calibri" w:cs="Calibri"/>
      </w:rPr>
    </w:lvl>
    <w:lvl w:ilvl="5">
      <w:start w:val="1"/>
      <w:numFmt w:val="decimal"/>
      <w:lvlText w:val="%1.%2.%3.%4.%5.%6"/>
      <w:lvlJc w:val="left"/>
      <w:pPr>
        <w:ind w:left="1080" w:hanging="1080"/>
      </w:pPr>
      <w:rPr>
        <w:rFonts w:ascii="Calibri" w:eastAsia="Calibri" w:hAnsi="Calibri" w:cs="Calibri"/>
      </w:rPr>
    </w:lvl>
    <w:lvl w:ilvl="6">
      <w:start w:val="1"/>
      <w:numFmt w:val="decimal"/>
      <w:lvlText w:val="%1.%2.%3.%4.%5.%6.%7"/>
      <w:lvlJc w:val="left"/>
      <w:pPr>
        <w:ind w:left="1440" w:hanging="1440"/>
      </w:pPr>
      <w:rPr>
        <w:rFonts w:ascii="Calibri" w:eastAsia="Calibri" w:hAnsi="Calibri" w:cs="Calibri"/>
      </w:rPr>
    </w:lvl>
    <w:lvl w:ilvl="7">
      <w:start w:val="1"/>
      <w:numFmt w:val="decimal"/>
      <w:lvlText w:val="%1.%2.%3.%4.%5.%6.%7.%8"/>
      <w:lvlJc w:val="left"/>
      <w:pPr>
        <w:ind w:left="1440" w:hanging="1440"/>
      </w:pPr>
      <w:rPr>
        <w:rFonts w:ascii="Calibri" w:eastAsia="Calibri" w:hAnsi="Calibri" w:cs="Calibri"/>
      </w:rPr>
    </w:lvl>
    <w:lvl w:ilvl="8">
      <w:start w:val="1"/>
      <w:numFmt w:val="decimal"/>
      <w:lvlText w:val="%1.%2.%3.%4.%5.%6.%7.%8.%9"/>
      <w:lvlJc w:val="left"/>
      <w:pPr>
        <w:ind w:left="1440" w:hanging="1440"/>
      </w:pPr>
      <w:rPr>
        <w:rFonts w:ascii="Calibri" w:eastAsia="Calibri" w:hAnsi="Calibri" w:cs="Calibri"/>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3444A6"/>
    <w:rsid w:val="000C2DA6"/>
    <w:rsid w:val="0029297B"/>
    <w:rsid w:val="003444A6"/>
    <w:rsid w:val="0038709C"/>
    <w:rsid w:val="00576165"/>
    <w:rsid w:val="006F724F"/>
    <w:rsid w:val="00714208"/>
    <w:rsid w:val="00943FCE"/>
    <w:rsid w:val="00A57E27"/>
    <w:rsid w:val="00B45EC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4208"/>
  </w:style>
  <w:style w:type="paragraph" w:styleId="1">
    <w:name w:val="heading 1"/>
    <w:basedOn w:val="normal"/>
    <w:next w:val="normal"/>
    <w:rsid w:val="003444A6"/>
    <w:pPr>
      <w:keepNext/>
      <w:keepLines/>
      <w:spacing w:before="480" w:after="120"/>
      <w:outlineLvl w:val="0"/>
    </w:pPr>
    <w:rPr>
      <w:b/>
      <w:sz w:val="48"/>
      <w:szCs w:val="48"/>
    </w:rPr>
  </w:style>
  <w:style w:type="paragraph" w:styleId="2">
    <w:name w:val="heading 2"/>
    <w:basedOn w:val="normal"/>
    <w:next w:val="normal"/>
    <w:rsid w:val="003444A6"/>
    <w:pPr>
      <w:keepNext/>
      <w:keepLines/>
      <w:spacing w:before="360" w:after="80"/>
      <w:outlineLvl w:val="1"/>
    </w:pPr>
    <w:rPr>
      <w:b/>
      <w:sz w:val="36"/>
      <w:szCs w:val="36"/>
    </w:rPr>
  </w:style>
  <w:style w:type="paragraph" w:styleId="3">
    <w:name w:val="heading 3"/>
    <w:basedOn w:val="normal"/>
    <w:next w:val="normal"/>
    <w:rsid w:val="003444A6"/>
    <w:pPr>
      <w:keepNext/>
      <w:keepLines/>
      <w:spacing w:before="280" w:after="80"/>
      <w:outlineLvl w:val="2"/>
    </w:pPr>
    <w:rPr>
      <w:b/>
      <w:sz w:val="28"/>
      <w:szCs w:val="28"/>
    </w:rPr>
  </w:style>
  <w:style w:type="paragraph" w:styleId="4">
    <w:name w:val="heading 4"/>
    <w:basedOn w:val="normal"/>
    <w:next w:val="normal"/>
    <w:rsid w:val="003444A6"/>
    <w:pPr>
      <w:keepNext/>
      <w:keepLines/>
      <w:spacing w:before="240" w:after="40"/>
      <w:outlineLvl w:val="3"/>
    </w:pPr>
    <w:rPr>
      <w:b/>
      <w:sz w:val="24"/>
      <w:szCs w:val="24"/>
    </w:rPr>
  </w:style>
  <w:style w:type="paragraph" w:styleId="5">
    <w:name w:val="heading 5"/>
    <w:basedOn w:val="normal"/>
    <w:next w:val="normal"/>
    <w:rsid w:val="003444A6"/>
    <w:pPr>
      <w:keepNext/>
      <w:keepLines/>
      <w:spacing w:before="220" w:after="40"/>
      <w:outlineLvl w:val="4"/>
    </w:pPr>
    <w:rPr>
      <w:b/>
    </w:rPr>
  </w:style>
  <w:style w:type="paragraph" w:styleId="6">
    <w:name w:val="heading 6"/>
    <w:basedOn w:val="normal"/>
    <w:next w:val="normal"/>
    <w:rsid w:val="003444A6"/>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3444A6"/>
  </w:style>
  <w:style w:type="table" w:customStyle="1" w:styleId="TableNormal">
    <w:name w:val="Table Normal"/>
    <w:rsid w:val="003444A6"/>
    <w:tblPr>
      <w:tblCellMar>
        <w:top w:w="0" w:type="dxa"/>
        <w:left w:w="0" w:type="dxa"/>
        <w:bottom w:w="0" w:type="dxa"/>
        <w:right w:w="0" w:type="dxa"/>
      </w:tblCellMar>
    </w:tblPr>
  </w:style>
  <w:style w:type="paragraph" w:styleId="a3">
    <w:name w:val="Title"/>
    <w:basedOn w:val="normal"/>
    <w:next w:val="normal"/>
    <w:rsid w:val="003444A6"/>
    <w:pPr>
      <w:keepNext/>
      <w:keepLines/>
      <w:spacing w:before="480" w:after="120"/>
    </w:pPr>
    <w:rPr>
      <w:b/>
      <w:sz w:val="72"/>
      <w:szCs w:val="72"/>
    </w:rPr>
  </w:style>
  <w:style w:type="paragraph" w:styleId="a4">
    <w:name w:val="Subtitle"/>
    <w:basedOn w:val="normal"/>
    <w:next w:val="normal"/>
    <w:rsid w:val="003444A6"/>
    <w:pPr>
      <w:keepNext/>
      <w:keepLines/>
      <w:spacing w:before="360" w:after="80"/>
    </w:pPr>
    <w:rPr>
      <w:rFonts w:ascii="Georgia" w:eastAsia="Georgia" w:hAnsi="Georgia" w:cs="Georgia"/>
      <w:i/>
      <w:color w:val="666666"/>
      <w:sz w:val="48"/>
      <w:szCs w:val="48"/>
    </w:rPr>
  </w:style>
  <w:style w:type="character" w:customStyle="1" w:styleId="30">
    <w:name w:val="Основной текст (3)_"/>
    <w:basedOn w:val="a0"/>
    <w:link w:val="31"/>
    <w:rsid w:val="00A57E27"/>
    <w:rPr>
      <w:rFonts w:ascii="Times New Roman" w:eastAsia="Times New Roman" w:hAnsi="Times New Roman" w:cs="Times New Roman"/>
      <w:b/>
      <w:bCs/>
      <w:sz w:val="36"/>
      <w:szCs w:val="36"/>
      <w:shd w:val="clear" w:color="auto" w:fill="FFFFFF"/>
    </w:rPr>
  </w:style>
  <w:style w:type="paragraph" w:customStyle="1" w:styleId="31">
    <w:name w:val="Основной текст (3)"/>
    <w:basedOn w:val="a"/>
    <w:link w:val="30"/>
    <w:rsid w:val="00A57E27"/>
    <w:pPr>
      <w:widowControl w:val="0"/>
      <w:shd w:val="clear" w:color="auto" w:fill="FFFFFF"/>
      <w:spacing w:after="0" w:line="446" w:lineRule="exact"/>
      <w:jc w:val="both"/>
    </w:pPr>
    <w:rPr>
      <w:rFonts w:ascii="Times New Roman" w:eastAsia="Times New Roman" w:hAnsi="Times New Roman" w:cs="Times New Roman"/>
      <w:b/>
      <w:bCs/>
      <w:sz w:val="36"/>
      <w:szCs w:val="3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lynskayainstitut.ru" TargetMode="External"/><Relationship Id="rId4" Type="http://schemas.openxmlformats.org/officeDocument/2006/relationships/settings" Target="settings.xml"/><Relationship Id="rId9" Type="http://schemas.openxmlformats.org/officeDocument/2006/relationships/hyperlink" Target="https://lynskayainstitut.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DZnEZAoPahZQUWvGZxdAJC+YYsA==">CgMxLjAyCGguZ2pkZ3hzOAByITFDcHc0XzltbGNaRnhldXhpQ3RtNHNjQWxmd3c3YWFRWQ==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1766</Words>
  <Characters>10069</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11812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Ekaterina</dc:creator>
  <cp:lastModifiedBy>Екатерина</cp:lastModifiedBy>
  <cp:revision>2</cp:revision>
  <dcterms:created xsi:type="dcterms:W3CDTF">2026-01-14T14:07:00Z</dcterms:created>
  <dcterms:modified xsi:type="dcterms:W3CDTF">2026-01-14T14:07:00Z</dcterms:modified>
</cp:coreProperties>
</file>